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cs="宋体"/>
          <w:b w:val="0"/>
          <w:bCs w:val="0"/>
          <w:sz w:val="28"/>
          <w:szCs w:val="28"/>
          <w:vertAlign w:val="baseline"/>
          <w:lang w:eastAsia="zh-CN"/>
        </w:rPr>
        <w:t>附件</w:t>
      </w:r>
      <w:r>
        <w:rPr>
          <w:rFonts w:hint="eastAsia" w:cs="宋体"/>
          <w:b w:val="0"/>
          <w:bCs w:val="0"/>
          <w:sz w:val="28"/>
          <w:szCs w:val="28"/>
          <w:vertAlign w:val="baseli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山东华宇工学院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“第二课堂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成绩单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”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学时计算标准</w:t>
      </w:r>
    </w:p>
    <w:tbl>
      <w:tblPr>
        <w:tblStyle w:val="5"/>
        <w:tblW w:w="14415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5"/>
        <w:gridCol w:w="1650"/>
        <w:gridCol w:w="5205"/>
        <w:gridCol w:w="735"/>
        <w:gridCol w:w="2430"/>
        <w:gridCol w:w="144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课程类别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  <w:t>课程形式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内容设置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  <w:t>课程性质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  <w:t>开课单位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  <w:t>学时设置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类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养成教育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专项实践活动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课前十分钟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演讲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必修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学生工作处、各二级学院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1学时/学期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完成演讲任务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睡前半小时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朗读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必修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学生工作处、各二级学院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3学时/学期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完成阅读任务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记周记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必修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学生工作处、各二级学院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2学时/学期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完成写作任务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其他实践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活动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养成教育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其他实践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活动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必修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学生工作处、各二级学院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2学时/项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完成相应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培训课时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党校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入党积极分子培训班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党的路线、方针、政策和党的基本知识教育，党的历史和优良传统、作风教育以及社会主义核心价值观教育等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党委组织部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6学时/期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发展对象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培训班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中国共产党章程、习近平新时代中国特色社会主义思想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中国共产党发展党员工作细则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党委组织部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6学时/期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经常性教育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习近平新时代中国特色社会主义思想等党的最新理论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成果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各党支部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团校（青马工程）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青马工程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团学干部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骨干培训班，青马工程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团支部书记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培训班等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校团委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6学时/期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专题报告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与讲座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形势政策教育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形势政策报告会，理想信念主题教育报告会等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各教学单位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知名专家讲座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名师讲堂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学生工作处、各二级学院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其他讲座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各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二级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学院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主题论坛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学生工作处、各二级学院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主题教育活动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五四青年节、七一建党节、八一建军节、十一国庆节等主题教育活动和学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“四史”等学习教育活动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学生工作处、党委组织部、各二级学院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  <w:t>社团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活动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思想政治类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学生社团活动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学生社团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工作履历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在校内党、团、学组织的工作任职情况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校团委、各二级学院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按照转换办法进行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转换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课程类别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  <w:t>课程形式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内容设置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  <w:t>课程性质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  <w:t>开课单位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  <w:t>学时设置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类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学科和技能竞赛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  <w:t>“互联网+”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  <w:t>挑战杯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”等学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  <w:t>科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和技能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  <w:t>竞赛（校赛、省赛、国赛等）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必修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学生工作处、创新创业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学院、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各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二级学院等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参与：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2学时/项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获奖：按照转换办法进行转换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学术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讲座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  <w:t>校内各类学术科技讲座报告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必修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科研处、学生工作处、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各二级学院等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  <w:t>完成相应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  <w:t>培训课时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参与教师课题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参与教师课题并承担一定工作量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科研处、学生工作处、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各二级学院等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2学时/项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完成课题任务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技能资格证书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获得各级各类专业技能、职业资格等证书情况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各部门（单位）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按照转换办法进行转换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技能资格证书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课外阅读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按要求每学期坚持完成课外阅读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图书馆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2学时/学期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完成阅读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各类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技能类培训课程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校内组织开展的计算机、教师资格、普通话和各类专业技能培训等培训课程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各部门（单位）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  <w:t>完成相应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  <w:t>培训课时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生涯规划、 就业指导类课程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校内组织开展的职业生涯规划大赛、学业生涯规划大赛、就业指导课等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校企合作与就业指导处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学生工作处、各二级学院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  <w:t>社团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活动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校内学术科技类学生社团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活动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学生社团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类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大学生创新创业训练计划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项目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大学生创新创业训练计划项目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创新创业学院</w:t>
            </w:r>
          </w:p>
        </w:tc>
        <w:tc>
          <w:tcPr>
            <w:tcW w:w="26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按照转换办法进行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转换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课题研究专利申请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专利发明、论文发表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创新创业学院、科研处、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各二级学院等</w:t>
            </w:r>
          </w:p>
        </w:tc>
        <w:tc>
          <w:tcPr>
            <w:tcW w:w="26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创新创业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类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系列活动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  <w:t>校内创新创业讲座报告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创新创业类活动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  <w:t>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创新创业学院、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各二级学院等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完成相应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培训课时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社团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活动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校内创新创业类学生社团活动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学生社团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课程类别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  <w:t>课程形式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内容设置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  <w:t>课程性质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  <w:t>开课单位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eastAsia="zh-CN"/>
              </w:rPr>
              <w:t>学时设置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类</w:t>
            </w:r>
          </w:p>
        </w:tc>
        <w:tc>
          <w:tcPr>
            <w:tcW w:w="277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社会实践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寒暑假“5+X”活动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必修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学生工作处、各二级学院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4学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时/学期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完成相应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培训课时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开展的科技服务、志愿服务、公益活动、“红色之旅”学习参观等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校团委、各二级学院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根据实践实际时长及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成果确定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劳动实践教育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校内外各类劳动实践教育活动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学生工作处、各二级学院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完成相应实践活动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社团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活动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志愿公益类学生社团活动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学生社团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类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文体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类活动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校内外各级各类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文体艺术类活动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学生工作处、校团委、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各二级学院等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完成相应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培训课时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文体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类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讲座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高雅艺术进校园，校内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文体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类讲座等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学生工作处、宣传处、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基础教学部、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各二级学院等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心理健康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系列活动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校内心理健康系列活动、讲座、培训等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学生工作处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马克思主义学院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各二级学院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社团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活动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文化体育类学生社团活动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选修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学生社团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2学时/次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41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备注：有关第二课堂各类课程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的学时设置、考核标准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等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未尽事宜，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由校团委负责解释。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textAlignment w:val="auto"/>
        <w:rPr>
          <w:sz w:val="36"/>
          <w:szCs w:val="36"/>
        </w:rPr>
      </w:pPr>
    </w:p>
    <w:sectPr>
      <w:footerReference r:id="rId3" w:type="default"/>
      <w:pgSz w:w="16838" w:h="11906" w:orient="landscape"/>
      <w:pgMar w:top="1644" w:right="1644" w:bottom="1644" w:left="164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63CA0"/>
    <w:rsid w:val="0019499F"/>
    <w:rsid w:val="00480C18"/>
    <w:rsid w:val="05464F4C"/>
    <w:rsid w:val="05685181"/>
    <w:rsid w:val="05E90A11"/>
    <w:rsid w:val="068C1B56"/>
    <w:rsid w:val="077C7987"/>
    <w:rsid w:val="08887BA9"/>
    <w:rsid w:val="0A097465"/>
    <w:rsid w:val="0D5D7CCF"/>
    <w:rsid w:val="0D702DBB"/>
    <w:rsid w:val="0E13729A"/>
    <w:rsid w:val="0E577FD9"/>
    <w:rsid w:val="1092374A"/>
    <w:rsid w:val="10950D93"/>
    <w:rsid w:val="120A5577"/>
    <w:rsid w:val="121820E7"/>
    <w:rsid w:val="138A1C74"/>
    <w:rsid w:val="14046DB9"/>
    <w:rsid w:val="14A4482F"/>
    <w:rsid w:val="15E17EE6"/>
    <w:rsid w:val="160C0815"/>
    <w:rsid w:val="194E45E2"/>
    <w:rsid w:val="1ACD6F4C"/>
    <w:rsid w:val="1C9A2688"/>
    <w:rsid w:val="1F197D62"/>
    <w:rsid w:val="1F275C9E"/>
    <w:rsid w:val="1F3D1019"/>
    <w:rsid w:val="214F1A8F"/>
    <w:rsid w:val="216E5846"/>
    <w:rsid w:val="21DE1458"/>
    <w:rsid w:val="228F1762"/>
    <w:rsid w:val="23642F9E"/>
    <w:rsid w:val="23D77D39"/>
    <w:rsid w:val="24065141"/>
    <w:rsid w:val="241C70D8"/>
    <w:rsid w:val="245550CF"/>
    <w:rsid w:val="24DA0DB0"/>
    <w:rsid w:val="25787F5F"/>
    <w:rsid w:val="263F699C"/>
    <w:rsid w:val="28FA6D1A"/>
    <w:rsid w:val="291F69AC"/>
    <w:rsid w:val="2A7D13F5"/>
    <w:rsid w:val="2CEB514D"/>
    <w:rsid w:val="2F842B3B"/>
    <w:rsid w:val="2F8D30BF"/>
    <w:rsid w:val="307A4869"/>
    <w:rsid w:val="319157C5"/>
    <w:rsid w:val="32E63CA0"/>
    <w:rsid w:val="35AC4A80"/>
    <w:rsid w:val="387457D3"/>
    <w:rsid w:val="389271E4"/>
    <w:rsid w:val="392F2C75"/>
    <w:rsid w:val="39EE4A8E"/>
    <w:rsid w:val="3CC47F22"/>
    <w:rsid w:val="416E6212"/>
    <w:rsid w:val="429445D4"/>
    <w:rsid w:val="430A1F19"/>
    <w:rsid w:val="438273F4"/>
    <w:rsid w:val="43BE4E6B"/>
    <w:rsid w:val="43C247DA"/>
    <w:rsid w:val="44CA10E2"/>
    <w:rsid w:val="459C0B08"/>
    <w:rsid w:val="466221D0"/>
    <w:rsid w:val="47954FEF"/>
    <w:rsid w:val="49E74755"/>
    <w:rsid w:val="4A7970F2"/>
    <w:rsid w:val="4BE66E72"/>
    <w:rsid w:val="4FAB4170"/>
    <w:rsid w:val="50AF0D5E"/>
    <w:rsid w:val="53876ECD"/>
    <w:rsid w:val="538A08AE"/>
    <w:rsid w:val="53FF4112"/>
    <w:rsid w:val="54786B40"/>
    <w:rsid w:val="56EC7890"/>
    <w:rsid w:val="593E6271"/>
    <w:rsid w:val="595F5B8B"/>
    <w:rsid w:val="5A066FA4"/>
    <w:rsid w:val="5C3D0DCB"/>
    <w:rsid w:val="5E0C1181"/>
    <w:rsid w:val="61410B55"/>
    <w:rsid w:val="61AB003C"/>
    <w:rsid w:val="62467942"/>
    <w:rsid w:val="62F159A9"/>
    <w:rsid w:val="63965BDF"/>
    <w:rsid w:val="64E5606D"/>
    <w:rsid w:val="64EE01E8"/>
    <w:rsid w:val="65C352F0"/>
    <w:rsid w:val="669B28F8"/>
    <w:rsid w:val="67C55BAD"/>
    <w:rsid w:val="6C5750AE"/>
    <w:rsid w:val="6D781FDD"/>
    <w:rsid w:val="70B35D4A"/>
    <w:rsid w:val="71134599"/>
    <w:rsid w:val="71417102"/>
    <w:rsid w:val="717922AF"/>
    <w:rsid w:val="73A44347"/>
    <w:rsid w:val="74C27455"/>
    <w:rsid w:val="75575169"/>
    <w:rsid w:val="76433E8A"/>
    <w:rsid w:val="772A2267"/>
    <w:rsid w:val="778412B6"/>
    <w:rsid w:val="794F0832"/>
    <w:rsid w:val="79C76038"/>
    <w:rsid w:val="79CD61F5"/>
    <w:rsid w:val="7C9E5872"/>
    <w:rsid w:val="7DEE6ECE"/>
    <w:rsid w:val="7EF14AD6"/>
    <w:rsid w:val="7F2A7D41"/>
    <w:rsid w:val="7F464B33"/>
    <w:rsid w:val="7F76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pPr>
      <w:spacing w:before="55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2020-12-08T09:55:00Z</dcterms:created>
  <dc:creator>°浅⬅️➡️沫°</dc:creator>
  <cp:lastModifiedBy>°浅⬅️➡️沫°</cp:lastModifiedBy>
  <cp:lastPrinted>2021-02-28T23:51:00Z</cp:lastPrinted>
  <dcterms:modified xsi:type="dcterms:W3CDTF">2021-03-15T06:13:13Z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